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C048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jc w:val="center"/>
            </w:pPr>
            <w:r w:rsidRPr="00C0487F">
              <w:rPr>
                <w:lang w:val="vi-VN"/>
              </w:rPr>
              <w:t>BỘ TÀI CHÍNH</w:t>
            </w:r>
            <w:r w:rsidRPr="00C0487F">
              <w:rPr>
                <w:b/>
                <w:bCs/>
                <w:lang w:val="vi-VN"/>
              </w:rPr>
              <w:br/>
              <w:t xml:space="preserve">TỔNG CỤC </w:t>
            </w:r>
            <w:r w:rsidRPr="00C0487F">
              <w:rPr>
                <w:b/>
                <w:bCs/>
              </w:rPr>
              <w:t>THUẾ</w:t>
            </w:r>
            <w:r w:rsidRPr="00C0487F">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jc w:val="center"/>
            </w:pPr>
            <w:r w:rsidRPr="00C0487F">
              <w:rPr>
                <w:b/>
                <w:bCs/>
                <w:lang w:val="vi-VN"/>
              </w:rPr>
              <w:t>CỘNG HÒA XÃ HỘI CHỦ NGHĨA VIỆT NAM</w:t>
            </w:r>
            <w:r w:rsidRPr="00C0487F">
              <w:rPr>
                <w:b/>
                <w:bCs/>
                <w:lang w:val="vi-VN"/>
              </w:rPr>
              <w:br/>
              <w:t xml:space="preserve">Độc lập - Tự do - Hạnh phúc </w:t>
            </w:r>
            <w:r w:rsidRPr="00C0487F">
              <w:rPr>
                <w:b/>
                <w:bCs/>
                <w:lang w:val="vi-VN"/>
              </w:rPr>
              <w:br/>
              <w:t>---------------</w:t>
            </w:r>
          </w:p>
        </w:tc>
      </w:tr>
      <w:tr w:rsidR="00000000" w:rsidRPr="00C048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pPr>
            <w:r w:rsidRPr="00C0487F">
              <w:rPr>
                <w:lang w:val="vi-VN"/>
              </w:rPr>
              <w:t xml:space="preserve">Số: </w:t>
            </w:r>
            <w:r w:rsidRPr="00C0487F">
              <w:t>3829</w:t>
            </w:r>
            <w:r w:rsidRPr="00C0487F">
              <w:rPr>
                <w:lang w:val="vi-VN"/>
              </w:rPr>
              <w:t>/TC</w:t>
            </w:r>
            <w:r w:rsidRPr="00C0487F">
              <w:t>T</w:t>
            </w:r>
            <w:r w:rsidRPr="00C0487F">
              <w:rPr>
                <w:lang w:val="vi-VN"/>
              </w:rPr>
              <w:t>-</w:t>
            </w:r>
            <w:r w:rsidRPr="00C0487F">
              <w:t>CS</w:t>
            </w:r>
            <w:r w:rsidRPr="00C0487F">
              <w:rPr>
                <w:lang w:val="vi-VN"/>
              </w:rPr>
              <w:br/>
            </w:r>
            <w:r w:rsidRPr="00C0487F">
              <w:rPr>
                <w:i/>
                <w:iCs/>
                <w:lang w:val="vi-VN"/>
              </w:rPr>
              <w:t xml:space="preserve">V/v </w:t>
            </w:r>
            <w:proofErr w:type="spellStart"/>
            <w:r w:rsidRPr="00C0487F">
              <w:rPr>
                <w:i/>
                <w:iCs/>
              </w:rPr>
              <w:t>chính</w:t>
            </w:r>
            <w:proofErr w:type="spellEnd"/>
            <w:r w:rsidRPr="00C0487F">
              <w:rPr>
                <w:i/>
                <w:iCs/>
              </w:rPr>
              <w:t xml:space="preserve"> </w:t>
            </w:r>
            <w:proofErr w:type="spellStart"/>
            <w:r w:rsidRPr="00C0487F">
              <w:rPr>
                <w:i/>
                <w:iCs/>
              </w:rPr>
              <w:t>sách</w:t>
            </w:r>
            <w:proofErr w:type="spellEnd"/>
            <w:r w:rsidRPr="00C0487F">
              <w:rPr>
                <w:i/>
                <w:iCs/>
              </w:rPr>
              <w:t xml:space="preserve"> </w:t>
            </w:r>
            <w:proofErr w:type="spellStart"/>
            <w:r w:rsidRPr="00C0487F">
              <w:rPr>
                <w:i/>
                <w:iCs/>
              </w:rPr>
              <w:t>thuế</w:t>
            </w:r>
            <w:proofErr w:type="spellEnd"/>
            <w:r w:rsidRPr="00C0487F">
              <w:rPr>
                <w:i/>
                <w:iCs/>
              </w:rPr>
              <w:t xml:space="preserve"> GTGT.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jc w:val="right"/>
            </w:pPr>
            <w:r w:rsidRPr="00C0487F">
              <w:rPr>
                <w:i/>
                <w:iCs/>
                <w:lang w:val="vi-VN"/>
              </w:rPr>
              <w:t xml:space="preserve">Hà Nội, ngày </w:t>
            </w:r>
            <w:r w:rsidRPr="00C0487F">
              <w:rPr>
                <w:i/>
                <w:iCs/>
              </w:rPr>
              <w:t>29</w:t>
            </w:r>
            <w:r w:rsidRPr="00C0487F">
              <w:rPr>
                <w:i/>
                <w:iCs/>
                <w:lang w:val="vi-VN"/>
              </w:rPr>
              <w:t xml:space="preserve"> tháng </w:t>
            </w:r>
            <w:r w:rsidRPr="00C0487F">
              <w:rPr>
                <w:i/>
                <w:iCs/>
              </w:rPr>
              <w:t>8</w:t>
            </w:r>
            <w:r w:rsidRPr="00C0487F">
              <w:rPr>
                <w:i/>
                <w:iCs/>
                <w:lang w:val="vi-VN"/>
              </w:rPr>
              <w:t xml:space="preserve"> năm 2023</w:t>
            </w:r>
          </w:p>
        </w:tc>
      </w:tr>
    </w:tbl>
    <w:p w:rsidR="00000000" w:rsidRPr="00C0487F" w:rsidRDefault="00000000">
      <w:pPr>
        <w:spacing w:before="120" w:after="280" w:afterAutospacing="1"/>
      </w:pPr>
      <w:r w:rsidRPr="00C0487F">
        <w:t> </w:t>
      </w:r>
    </w:p>
    <w:p w:rsidR="00000000" w:rsidRPr="00C0487F" w:rsidRDefault="00000000">
      <w:pPr>
        <w:spacing w:before="120" w:after="280" w:afterAutospacing="1"/>
        <w:jc w:val="center"/>
      </w:pPr>
      <w:r w:rsidRPr="00C0487F">
        <w:rPr>
          <w:b/>
          <w:bCs/>
          <w:lang w:val="vi-VN"/>
        </w:rPr>
        <w:t>Kính gửi:</w:t>
      </w:r>
      <w:r w:rsidRPr="00C0487F">
        <w:rPr>
          <w:lang w:val="vi-VN"/>
        </w:rPr>
        <w:t xml:space="preserve"> Công ty TNHH Helinox.</w:t>
      </w:r>
      <w:r w:rsidRPr="00C0487F">
        <w:br/>
      </w:r>
      <w:r w:rsidRPr="00C0487F">
        <w:rPr>
          <w:i/>
          <w:iCs/>
          <w:lang w:val="vi-VN"/>
        </w:rPr>
        <w:t>(Đ/c: 385 Cộng Hòa, Phường 13, Quận Tân Bình, TP Hồ Ch</w:t>
      </w:r>
      <w:r w:rsidRPr="00C0487F">
        <w:rPr>
          <w:i/>
          <w:iCs/>
        </w:rPr>
        <w:t>í</w:t>
      </w:r>
      <w:r w:rsidRPr="00C0487F">
        <w:rPr>
          <w:i/>
          <w:iCs/>
          <w:lang w:val="vi-VN"/>
        </w:rPr>
        <w:t xml:space="preserve"> M</w:t>
      </w:r>
      <w:proofErr w:type="spellStart"/>
      <w:r w:rsidRPr="00C0487F">
        <w:rPr>
          <w:i/>
          <w:iCs/>
        </w:rPr>
        <w:t>i</w:t>
      </w:r>
      <w:proofErr w:type="spellEnd"/>
      <w:r w:rsidRPr="00C0487F">
        <w:rPr>
          <w:i/>
          <w:iCs/>
          <w:lang w:val="vi-VN"/>
        </w:rPr>
        <w:t>nh)</w:t>
      </w:r>
    </w:p>
    <w:p w:rsidR="00000000" w:rsidRPr="00C0487F" w:rsidRDefault="00000000">
      <w:pPr>
        <w:spacing w:before="120" w:after="280" w:afterAutospacing="1"/>
        <w:rPr>
          <w:lang w:val="vi-VN"/>
        </w:rPr>
      </w:pPr>
      <w:r w:rsidRPr="00C0487F">
        <w:rPr>
          <w:lang w:val="vi-VN"/>
        </w:rPr>
        <w:t>Tổng cục Thuế nhận được công văn số 01/2023/CV/HE-TCT ngày 20/6/2023 của Công ty TNHH Helinox về chính sách thuế GTGT. Về vấn đề này, Tổng cục Thuế có ý kiến như sau:</w:t>
      </w:r>
    </w:p>
    <w:p w:rsidR="00000000" w:rsidRPr="00C0487F" w:rsidRDefault="00000000">
      <w:pPr>
        <w:spacing w:before="120" w:after="280" w:afterAutospacing="1"/>
        <w:rPr>
          <w:lang w:val="vi-VN"/>
        </w:rPr>
      </w:pPr>
      <w:r w:rsidRPr="00C0487F">
        <w:rPr>
          <w:lang w:val="vi-VN"/>
        </w:rPr>
        <w:t>Căn cứ Điều 9 Thông tư số 219/2013/TT-BTC ngày 31/12/2013 của Bộ Tài chính hướng dẫn về thuế suất 0%;</w:t>
      </w:r>
    </w:p>
    <w:p w:rsidR="00000000" w:rsidRPr="00C0487F" w:rsidRDefault="00000000">
      <w:pPr>
        <w:spacing w:before="120" w:after="280" w:afterAutospacing="1"/>
        <w:rPr>
          <w:lang w:val="vi-VN"/>
        </w:rPr>
      </w:pPr>
      <w:r w:rsidRPr="00C0487F">
        <w:rPr>
          <w:lang w:val="vi-VN"/>
        </w:rPr>
        <w:t>Căn cứ khoản 2 Điều 1 Thông tư số 130/2016/TT-BTC ngày 12/8/2016 của Bộ Tài chính sửa đổi, bổ sung một số điều của Thông tư số 219/2013/TT-BTC hướng dẫn về các trường hợp không áp dụng mức thuế suất 0%.</w:t>
      </w:r>
    </w:p>
    <w:p w:rsidR="00000000" w:rsidRPr="00C0487F" w:rsidRDefault="00000000">
      <w:pPr>
        <w:spacing w:before="120" w:after="280" w:afterAutospacing="1"/>
        <w:rPr>
          <w:lang w:val="vi-VN"/>
        </w:rPr>
      </w:pPr>
      <w:r w:rsidRPr="00C0487F">
        <w:rPr>
          <w:lang w:val="vi-VN"/>
        </w:rPr>
        <w:t>Căn cứ các quy định nêu trên, trường hợp dịch vụ cung cấp trực tiếp cho tổ chức nước ngoài và được tiêu dùng ngoài Việt Nam, đáp ứng các điều kiện quy định tại điểm b khoản 2 Điều 9 Thông tư số 219/2013/TT-BTC của Bộ Tài chính thì thuộc trường hợp áp dụng thuế suất 0%.</w:t>
      </w:r>
    </w:p>
    <w:p w:rsidR="00000000" w:rsidRPr="00C0487F" w:rsidRDefault="00000000">
      <w:pPr>
        <w:spacing w:before="120" w:after="280" w:afterAutospacing="1"/>
        <w:rPr>
          <w:lang w:val="vi-VN"/>
        </w:rPr>
      </w:pPr>
      <w:r w:rsidRPr="00C0487F">
        <w:rPr>
          <w:lang w:val="vi-VN"/>
        </w:rPr>
        <w:t>Theo nội dung trình bày tại công văn số 01/2023/CV/HE-TCT nêu trên và hồ sơ gửi kèm thì Công ty TNHH Helinox cung cấp cho khách hàng nước ngoài một số dịch vụ được tiêu dùng ở Việt Nam nên về nguyên tắc không đáp ứng điều kiện áp dụng thuế suất thuế GTGT 0%.</w:t>
      </w:r>
    </w:p>
    <w:p w:rsidR="00000000" w:rsidRPr="00C0487F" w:rsidRDefault="00000000">
      <w:pPr>
        <w:spacing w:before="120" w:after="280" w:afterAutospacing="1"/>
        <w:rPr>
          <w:lang w:val="vi-VN"/>
        </w:rPr>
      </w:pPr>
      <w:r w:rsidRPr="00C0487F">
        <w:rPr>
          <w:lang w:val="vi-VN"/>
        </w:rPr>
        <w:t>Đề nghị Công ty TNHH Helinox nghiên cứu quy định tại các văn bản quy phạm pháp luật về thuế GTGT và tình hình thực tế của đơn vị để thực hiện đúng quy định. Trường hợp vẫn còn vướng mắc thì liên hệ với Cục Thuế TP Hồ Chí Minh để được hướng dẫn cụ thể.</w:t>
      </w:r>
    </w:p>
    <w:p w:rsidR="00000000" w:rsidRPr="00C0487F" w:rsidRDefault="00000000">
      <w:pPr>
        <w:spacing w:before="120" w:after="280" w:afterAutospacing="1"/>
        <w:rPr>
          <w:lang w:val="vi-VN"/>
        </w:rPr>
      </w:pPr>
      <w:r w:rsidRPr="00C0487F">
        <w:rPr>
          <w:lang w:val="vi-VN"/>
        </w:rPr>
        <w:t>Tổng cục Thuế có ý kiến để Công ty TNHH Helinox được biết./.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C0487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rPr>
                <w:lang w:val="vi-VN"/>
              </w:rPr>
            </w:pPr>
            <w:r w:rsidRPr="00C0487F">
              <w:rPr>
                <w:lang w:val="vi-VN"/>
              </w:rPr>
              <w:t> </w:t>
            </w:r>
            <w:r w:rsidRPr="00C0487F">
              <w:rPr>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0487F" w:rsidRDefault="00000000">
            <w:pPr>
              <w:spacing w:before="120"/>
              <w:jc w:val="center"/>
              <w:rPr>
                <w:lang w:val="vi-VN"/>
              </w:rPr>
            </w:pPr>
            <w:r w:rsidRPr="00C0487F">
              <w:rPr>
                <w:b/>
                <w:bCs/>
                <w:lang w:val="vi-VN"/>
              </w:rPr>
              <w:t>TL. TỔNG CỤC TRƯỞNG</w:t>
            </w:r>
            <w:r w:rsidRPr="00C0487F">
              <w:rPr>
                <w:b/>
                <w:bCs/>
                <w:lang w:val="vi-VN"/>
              </w:rPr>
              <w:br/>
              <w:t>KT. VỤ TRƯỞNG VỤ CHÍNH SÁCH</w:t>
            </w:r>
            <w:r w:rsidRPr="00C0487F">
              <w:rPr>
                <w:b/>
                <w:bCs/>
                <w:lang w:val="vi-VN"/>
              </w:rPr>
              <w:br/>
              <w:t>PHÓ VỤ TRƯỞNG</w:t>
            </w:r>
            <w:r w:rsidRPr="00C0487F">
              <w:rPr>
                <w:b/>
                <w:bCs/>
                <w:lang w:val="vi-VN"/>
              </w:rPr>
              <w:br/>
            </w:r>
            <w:r w:rsidRPr="00C0487F">
              <w:rPr>
                <w:b/>
                <w:bCs/>
                <w:lang w:val="vi-VN"/>
              </w:rPr>
              <w:br/>
            </w:r>
            <w:r w:rsidRPr="00C0487F">
              <w:rPr>
                <w:b/>
                <w:bCs/>
                <w:lang w:val="vi-VN"/>
              </w:rPr>
              <w:br/>
            </w:r>
            <w:r w:rsidRPr="00C0487F">
              <w:rPr>
                <w:b/>
                <w:bCs/>
                <w:lang w:val="vi-VN"/>
              </w:rPr>
              <w:br/>
            </w:r>
            <w:r w:rsidRPr="00C0487F">
              <w:rPr>
                <w:b/>
                <w:bCs/>
                <w:lang w:val="vi-VN"/>
              </w:rPr>
              <w:br/>
              <w:t>Phạm Thị Minh Hiền</w:t>
            </w:r>
          </w:p>
        </w:tc>
      </w:tr>
    </w:tbl>
    <w:p w:rsidR="00E62D91" w:rsidRPr="00C0487F" w:rsidRDefault="00000000">
      <w:pPr>
        <w:spacing w:before="120" w:after="280" w:afterAutospacing="1"/>
        <w:rPr>
          <w:lang w:val="vi-VN"/>
        </w:rPr>
      </w:pPr>
      <w:r w:rsidRPr="00C0487F">
        <w:rPr>
          <w:lang w:val="vi-VN"/>
        </w:rPr>
        <w:t> </w:t>
      </w:r>
    </w:p>
    <w:sectPr w:rsidR="00E62D91" w:rsidRPr="00C048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87F"/>
    <w:rsid w:val="00C0487F"/>
    <w:rsid w:val="00E62D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A45771B-8214-4732-BBB9-F36CB1C7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2023-09-22T02:12:00Z</dcterms:created>
  <dcterms:modified xsi:type="dcterms:W3CDTF">2023-09-22T02:12:00Z</dcterms:modified>
</cp:coreProperties>
</file>